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3D" w:rsidRPr="009729BB" w:rsidRDefault="00C47B3D" w:rsidP="00C47B3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eastAsia="en-A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eastAsia="en-AU"/>
        </w:rPr>
        <w:t xml:space="preserve">Paper 1: </w:t>
      </w:r>
      <w:r>
        <w:rPr>
          <w:rFonts w:ascii="Times New Roman" w:hAnsi="Times New Roman" w:cs="Times New Roman"/>
          <w:sz w:val="24"/>
          <w:szCs w:val="24"/>
        </w:rPr>
        <w:t>Establishing a critically informed m</w:t>
      </w:r>
      <w:r w:rsidRPr="008C14CB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 xml:space="preserve"> of culturally nourishing s</w:t>
      </w:r>
      <w:r w:rsidRPr="008C14CB">
        <w:rPr>
          <w:rFonts w:ascii="Times New Roman" w:hAnsi="Times New Roman" w:cs="Times New Roman"/>
          <w:sz w:val="24"/>
          <w:szCs w:val="24"/>
        </w:rPr>
        <w:t xml:space="preserve">chooling for Aboriginal and </w:t>
      </w:r>
      <w:r>
        <w:rPr>
          <w:rFonts w:ascii="Times New Roman" w:hAnsi="Times New Roman" w:cs="Times New Roman"/>
          <w:sz w:val="24"/>
          <w:szCs w:val="24"/>
        </w:rPr>
        <w:t>Torres Strait Islander students</w:t>
      </w:r>
      <w:r w:rsidRPr="00972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B3D" w:rsidRPr="00BF4414" w:rsidRDefault="00C47B3D" w:rsidP="00C47B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4CB">
        <w:rPr>
          <w:rFonts w:ascii="Times New Roman" w:hAnsi="Times New Roman" w:cs="Times New Roman"/>
          <w:b/>
          <w:bCs/>
          <w:sz w:val="24"/>
          <w:szCs w:val="24"/>
        </w:rPr>
        <w:t>Presenter</w:t>
      </w:r>
      <w:r w:rsidRPr="009729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9729BB">
        <w:rPr>
          <w:rFonts w:ascii="Times New Roman" w:hAnsi="Times New Roman" w:cs="Times New Roman"/>
          <w:sz w:val="24"/>
          <w:szCs w:val="24"/>
        </w:rPr>
        <w:t>Kevin Lowe, UNSW</w:t>
      </w:r>
    </w:p>
    <w:p w:rsidR="00C47B3D" w:rsidRPr="009729BB" w:rsidRDefault="00C47B3D" w:rsidP="00C47B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9BB">
        <w:rPr>
          <w:rFonts w:ascii="Times New Roman" w:hAnsi="Times New Roman" w:cs="Times New Roman"/>
          <w:bCs/>
          <w:sz w:val="24"/>
          <w:szCs w:val="24"/>
        </w:rPr>
        <w:t>Abstract</w:t>
      </w:r>
    </w:p>
    <w:p w:rsidR="00C47B3D" w:rsidRPr="009729BB" w:rsidRDefault="00C47B3D" w:rsidP="00C47B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9BB">
        <w:rPr>
          <w:rFonts w:ascii="Times New Roman" w:hAnsi="Times New Roman" w:cs="Times New Roman"/>
          <w:sz w:val="24"/>
          <w:szCs w:val="24"/>
        </w:rPr>
        <w:t xml:space="preserve">For 5-years, the Aboriginal Voices team have looked to establish a whole-of-community model of culturally nourishing schooling for Aboriginal and Torres Strait Islander students. Drawing on the theoretical work of Smith (2000), </w:t>
      </w:r>
      <w:proofErr w:type="spellStart"/>
      <w:r w:rsidRPr="009729BB">
        <w:rPr>
          <w:rFonts w:ascii="Times New Roman" w:hAnsi="Times New Roman" w:cs="Times New Roman"/>
          <w:sz w:val="24"/>
          <w:szCs w:val="24"/>
        </w:rPr>
        <w:t>Brayboy</w:t>
      </w:r>
      <w:proofErr w:type="spellEnd"/>
      <w:r w:rsidRPr="009729BB">
        <w:rPr>
          <w:rFonts w:ascii="Times New Roman" w:hAnsi="Times New Roman" w:cs="Times New Roman"/>
          <w:sz w:val="24"/>
          <w:szCs w:val="24"/>
        </w:rPr>
        <w:t xml:space="preserve"> (2020) and Nakata (2007), this presentation will frame this p</w:t>
      </w:r>
      <w:r>
        <w:rPr>
          <w:rFonts w:ascii="Times New Roman" w:hAnsi="Times New Roman" w:cs="Times New Roman"/>
          <w:sz w:val="24"/>
          <w:szCs w:val="24"/>
        </w:rPr>
        <w:t>roject within the tradition of c</w:t>
      </w:r>
      <w:r w:rsidRPr="009729BB">
        <w:rPr>
          <w:rFonts w:ascii="Times New Roman" w:hAnsi="Times New Roman" w:cs="Times New Roman"/>
          <w:sz w:val="24"/>
          <w:szCs w:val="24"/>
        </w:rPr>
        <w:t>ritical Indigenous theory and disclose the pervasiveness of the colonial moment and its cumulative impact on the schooling of Indigenous students.</w:t>
      </w:r>
    </w:p>
    <w:p w:rsidR="00C47B3D" w:rsidRPr="009729BB" w:rsidRDefault="00C47B3D" w:rsidP="00C47B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9BB">
        <w:rPr>
          <w:rFonts w:ascii="Times New Roman" w:hAnsi="Times New Roman" w:cs="Times New Roman"/>
          <w:sz w:val="24"/>
          <w:szCs w:val="24"/>
        </w:rPr>
        <w:t xml:space="preserve">This presentation outlines the research that informed the foundations of this Australian model, by first focusing on the 3-year wide-ranging systematic review of Indigenous education in Australia, and, and a re-analysis of school-based case studies to identify the ontological, epistemic and axiological elements of this model of culturally nourishing schooling. We will argue that this purpose-built model is urgently required, if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Pr="009729BB">
        <w:rPr>
          <w:rFonts w:ascii="Times New Roman" w:hAnsi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cs="Times New Roman"/>
          <w:sz w:val="24"/>
          <w:szCs w:val="24"/>
        </w:rPr>
        <w:t>meet the needs and aspirations of</w:t>
      </w:r>
      <w:r w:rsidRPr="009729BB">
        <w:rPr>
          <w:rFonts w:ascii="Times New Roman" w:hAnsi="Times New Roman" w:cs="Times New Roman"/>
          <w:sz w:val="24"/>
          <w:szCs w:val="24"/>
        </w:rPr>
        <w:t xml:space="preserve"> diverse Australian Indigenous communities.</w:t>
      </w:r>
    </w:p>
    <w:p w:rsidR="00F2425E" w:rsidRDefault="00331AE6"/>
    <w:sectPr w:rsidR="00F2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3D"/>
    <w:rsid w:val="00111C62"/>
    <w:rsid w:val="00331AE6"/>
    <w:rsid w:val="00735692"/>
    <w:rsid w:val="00C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Harrison</dc:creator>
  <cp:lastModifiedBy>O&amp;EM</cp:lastModifiedBy>
  <cp:revision>2</cp:revision>
  <dcterms:created xsi:type="dcterms:W3CDTF">2020-03-15T23:00:00Z</dcterms:created>
  <dcterms:modified xsi:type="dcterms:W3CDTF">2020-03-15T23:00:00Z</dcterms:modified>
</cp:coreProperties>
</file>